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DD0C" w14:textId="77777777" w:rsidR="00D0325C" w:rsidRPr="00D0325C" w:rsidRDefault="00BF05A4" w:rsidP="00D0325C">
      <w:pPr>
        <w:tabs>
          <w:tab w:val="left" w:pos="4990"/>
        </w:tabs>
        <w:rPr>
          <w:rFonts w:ascii="Arial" w:hAnsi="Arial" w:cs="Arial"/>
          <w:b/>
          <w:sz w:val="28"/>
          <w:szCs w:val="28"/>
        </w:rPr>
      </w:pPr>
      <w:r>
        <w:rPr>
          <w:rFonts w:ascii="Arial" w:hAnsi="Arial" w:cs="Arial"/>
          <w:b/>
          <w:sz w:val="28"/>
          <w:szCs w:val="28"/>
        </w:rPr>
        <w:t>„Woran erkennt man die perfekte Küche?“</w:t>
      </w:r>
    </w:p>
    <w:p w14:paraId="73ADFF61" w14:textId="77777777" w:rsidR="00D0325C" w:rsidRPr="00D0325C" w:rsidRDefault="00D0325C" w:rsidP="00D0325C">
      <w:pPr>
        <w:tabs>
          <w:tab w:val="left" w:pos="4990"/>
        </w:tabs>
        <w:rPr>
          <w:rFonts w:ascii="Arial" w:hAnsi="Arial" w:cs="Arial"/>
          <w:b/>
          <w:sz w:val="32"/>
          <w:szCs w:val="32"/>
        </w:rPr>
      </w:pPr>
    </w:p>
    <w:p w14:paraId="752B2D56" w14:textId="77777777" w:rsidR="00E1218B" w:rsidRPr="00D0325C" w:rsidRDefault="00BF05A4" w:rsidP="00D0325C">
      <w:pPr>
        <w:tabs>
          <w:tab w:val="left" w:pos="4990"/>
        </w:tabs>
        <w:rPr>
          <w:rFonts w:ascii="Arial" w:hAnsi="Arial" w:cs="Arial"/>
          <w:b/>
        </w:rPr>
      </w:pPr>
      <w:bookmarkStart w:id="0" w:name="_Hlk57203481"/>
      <w:r>
        <w:rPr>
          <w:rFonts w:ascii="Arial" w:hAnsi="Arial" w:cs="Arial"/>
          <w:b/>
        </w:rPr>
        <w:t xml:space="preserve">musterhaus </w:t>
      </w:r>
      <w:proofErr w:type="spellStart"/>
      <w:r>
        <w:rPr>
          <w:rFonts w:ascii="Arial" w:hAnsi="Arial" w:cs="Arial"/>
          <w:b/>
        </w:rPr>
        <w:t>küchen</w:t>
      </w:r>
      <w:proofErr w:type="spellEnd"/>
      <w:r>
        <w:rPr>
          <w:rFonts w:ascii="Arial" w:hAnsi="Arial" w:cs="Arial"/>
          <w:b/>
        </w:rPr>
        <w:t xml:space="preserve"> Fachgeschäfte stellen Werbe- und Hashtag-Kampagne für 2021 vor</w:t>
      </w:r>
    </w:p>
    <w:p w14:paraId="14773B40" w14:textId="77777777" w:rsidR="00D0325C" w:rsidRPr="00BF05A4" w:rsidRDefault="00D0325C" w:rsidP="008F7536">
      <w:pPr>
        <w:tabs>
          <w:tab w:val="left" w:pos="4990"/>
        </w:tabs>
        <w:rPr>
          <w:rFonts w:ascii="Arial" w:hAnsi="Arial" w:cs="Arial"/>
          <w:sz w:val="22"/>
          <w:szCs w:val="22"/>
        </w:rPr>
      </w:pPr>
    </w:p>
    <w:p w14:paraId="3D28B53B" w14:textId="77777777" w:rsidR="007E60AB" w:rsidRPr="00A15813" w:rsidRDefault="00E1218B" w:rsidP="007E60AB">
      <w:pPr>
        <w:tabs>
          <w:tab w:val="left" w:pos="4990"/>
        </w:tabs>
        <w:spacing w:after="160" w:line="280" w:lineRule="exact"/>
        <w:jc w:val="both"/>
        <w:rPr>
          <w:rFonts w:ascii="Arial" w:hAnsi="Arial" w:cs="Arial"/>
          <w:sz w:val="22"/>
          <w:szCs w:val="22"/>
        </w:rPr>
      </w:pPr>
      <w:r w:rsidRPr="00A15813">
        <w:rPr>
          <w:rFonts w:ascii="Arial" w:hAnsi="Arial" w:cs="Arial"/>
          <w:b/>
          <w:sz w:val="22"/>
          <w:szCs w:val="22"/>
        </w:rPr>
        <w:t xml:space="preserve">Dreieich, </w:t>
      </w:r>
      <w:r w:rsidR="00A00BEE" w:rsidRPr="00A15813">
        <w:rPr>
          <w:rFonts w:ascii="Arial" w:hAnsi="Arial" w:cs="Arial"/>
          <w:b/>
          <w:sz w:val="22"/>
          <w:szCs w:val="22"/>
        </w:rPr>
        <w:t>26</w:t>
      </w:r>
      <w:r w:rsidR="00DB4A5D" w:rsidRPr="00A15813">
        <w:rPr>
          <w:rFonts w:ascii="Arial" w:hAnsi="Arial" w:cs="Arial"/>
          <w:b/>
          <w:sz w:val="22"/>
          <w:szCs w:val="22"/>
        </w:rPr>
        <w:t xml:space="preserve">. </w:t>
      </w:r>
      <w:r w:rsidR="00A00BEE" w:rsidRPr="00A15813">
        <w:rPr>
          <w:rFonts w:ascii="Arial" w:hAnsi="Arial" w:cs="Arial"/>
          <w:b/>
          <w:sz w:val="22"/>
          <w:szCs w:val="22"/>
        </w:rPr>
        <w:t>November</w:t>
      </w:r>
      <w:r w:rsidR="00DB4A5D" w:rsidRPr="00A15813">
        <w:rPr>
          <w:rFonts w:ascii="Arial" w:hAnsi="Arial" w:cs="Arial"/>
          <w:b/>
          <w:sz w:val="22"/>
          <w:szCs w:val="22"/>
        </w:rPr>
        <w:t xml:space="preserve"> </w:t>
      </w:r>
      <w:r w:rsidRPr="00A15813">
        <w:rPr>
          <w:rFonts w:ascii="Arial" w:hAnsi="Arial" w:cs="Arial"/>
          <w:b/>
          <w:sz w:val="22"/>
          <w:szCs w:val="22"/>
        </w:rPr>
        <w:t>20</w:t>
      </w:r>
      <w:r w:rsidR="00A00BEE" w:rsidRPr="00A15813">
        <w:rPr>
          <w:rFonts w:ascii="Arial" w:hAnsi="Arial" w:cs="Arial"/>
          <w:b/>
          <w:sz w:val="22"/>
          <w:szCs w:val="22"/>
        </w:rPr>
        <w:t>20</w:t>
      </w:r>
      <w:r w:rsidRPr="00A15813">
        <w:rPr>
          <w:rFonts w:ascii="Arial" w:hAnsi="Arial" w:cs="Arial"/>
          <w:b/>
          <w:sz w:val="22"/>
          <w:szCs w:val="22"/>
        </w:rPr>
        <w:t>:</w:t>
      </w:r>
      <w:r w:rsidR="00BF05A4" w:rsidRPr="00A15813">
        <w:rPr>
          <w:rFonts w:ascii="Arial" w:hAnsi="Arial" w:cs="Arial"/>
          <w:bCs/>
          <w:sz w:val="22"/>
          <w:szCs w:val="22"/>
        </w:rPr>
        <w:t xml:space="preserve"> </w:t>
      </w:r>
      <w:r w:rsidR="00BF05A4" w:rsidRPr="00A15813">
        <w:rPr>
          <w:rFonts w:ascii="Arial" w:hAnsi="Arial" w:cs="Arial"/>
          <w:sz w:val="22"/>
          <w:szCs w:val="22"/>
        </w:rPr>
        <w:t xml:space="preserve">Seit zwei Jahren gibt der in Deutschland beliebte TV-Koch den musterhaus </w:t>
      </w:r>
      <w:proofErr w:type="spellStart"/>
      <w:r w:rsidR="00BF05A4" w:rsidRPr="00A15813">
        <w:rPr>
          <w:rFonts w:ascii="Arial" w:hAnsi="Arial" w:cs="Arial"/>
          <w:sz w:val="22"/>
          <w:szCs w:val="22"/>
        </w:rPr>
        <w:t>küchen</w:t>
      </w:r>
      <w:proofErr w:type="spellEnd"/>
      <w:r w:rsidR="00BF05A4" w:rsidRPr="00A15813">
        <w:rPr>
          <w:rFonts w:ascii="Arial" w:hAnsi="Arial" w:cs="Arial"/>
          <w:sz w:val="22"/>
          <w:szCs w:val="22"/>
        </w:rPr>
        <w:t xml:space="preserve"> Fachgeschäften ein Gesicht</w:t>
      </w:r>
      <w:r w:rsidR="00A00BEE" w:rsidRPr="00A15813">
        <w:rPr>
          <w:rFonts w:ascii="Arial" w:hAnsi="Arial" w:cs="Arial"/>
          <w:sz w:val="22"/>
          <w:szCs w:val="22"/>
        </w:rPr>
        <w:t>:</w:t>
      </w:r>
      <w:r w:rsidR="007E60AB" w:rsidRPr="00A15813">
        <w:rPr>
          <w:rFonts w:ascii="Arial" w:hAnsi="Arial" w:cs="Arial"/>
          <w:sz w:val="22"/>
          <w:szCs w:val="22"/>
        </w:rPr>
        <w:t xml:space="preserve"> Johann </w:t>
      </w:r>
      <w:proofErr w:type="spellStart"/>
      <w:r w:rsidR="00BF05A4" w:rsidRPr="00A15813">
        <w:rPr>
          <w:rFonts w:ascii="Arial" w:hAnsi="Arial" w:cs="Arial"/>
          <w:sz w:val="22"/>
          <w:szCs w:val="22"/>
        </w:rPr>
        <w:t>Lafer</w:t>
      </w:r>
      <w:proofErr w:type="spellEnd"/>
      <w:r w:rsidR="00A00BEE" w:rsidRPr="00A15813">
        <w:rPr>
          <w:rFonts w:ascii="Arial" w:hAnsi="Arial" w:cs="Arial"/>
          <w:sz w:val="22"/>
          <w:szCs w:val="22"/>
        </w:rPr>
        <w:t>. „Er</w:t>
      </w:r>
      <w:r w:rsidR="00BF05A4" w:rsidRPr="00A15813">
        <w:rPr>
          <w:rFonts w:ascii="Arial" w:hAnsi="Arial" w:cs="Arial"/>
          <w:sz w:val="22"/>
          <w:szCs w:val="22"/>
        </w:rPr>
        <w:t xml:space="preserve"> </w:t>
      </w:r>
      <w:r w:rsidR="007E60AB" w:rsidRPr="00A15813">
        <w:rPr>
          <w:rFonts w:ascii="Arial" w:hAnsi="Arial" w:cs="Arial"/>
          <w:sz w:val="22"/>
          <w:szCs w:val="22"/>
        </w:rPr>
        <w:t xml:space="preserve">war </w:t>
      </w:r>
      <w:r w:rsidR="00BF05A4" w:rsidRPr="00A15813">
        <w:rPr>
          <w:rFonts w:ascii="Arial" w:hAnsi="Arial" w:cs="Arial"/>
          <w:sz w:val="22"/>
          <w:szCs w:val="22"/>
        </w:rPr>
        <w:t>ein starkes Zugpferd“, resümiert MHK-Vorstand Kirk Mangels. Doch sei es an der Zeit, mit de</w:t>
      </w:r>
      <w:r w:rsidR="007E60AB" w:rsidRPr="00A15813">
        <w:rPr>
          <w:rFonts w:ascii="Arial" w:hAnsi="Arial" w:cs="Arial"/>
          <w:sz w:val="22"/>
          <w:szCs w:val="22"/>
        </w:rPr>
        <w:t xml:space="preserve">r erfolgreichen MHK-Dachmarke </w:t>
      </w:r>
      <w:r w:rsidR="00BF05A4" w:rsidRPr="00A15813">
        <w:rPr>
          <w:rFonts w:ascii="Arial" w:hAnsi="Arial" w:cs="Arial"/>
          <w:sz w:val="22"/>
          <w:szCs w:val="22"/>
        </w:rPr>
        <w:t xml:space="preserve">neue Wege zu gehen. </w:t>
      </w:r>
      <w:r w:rsidR="007E60AB" w:rsidRPr="00A15813">
        <w:rPr>
          <w:rFonts w:ascii="Arial" w:hAnsi="Arial" w:cs="Arial"/>
          <w:sz w:val="22"/>
          <w:szCs w:val="22"/>
        </w:rPr>
        <w:t xml:space="preserve">Auf den MHK-Expertentreff </w:t>
      </w:r>
      <w:r w:rsidR="00524847">
        <w:rPr>
          <w:rFonts w:ascii="Arial" w:hAnsi="Arial" w:cs="Arial"/>
          <w:sz w:val="22"/>
          <w:szCs w:val="22"/>
        </w:rPr>
        <w:t xml:space="preserve">präsentierte </w:t>
      </w:r>
      <w:r w:rsidR="007E60AB" w:rsidRPr="00A15813">
        <w:rPr>
          <w:rFonts w:ascii="Arial" w:hAnsi="Arial" w:cs="Arial"/>
          <w:sz w:val="22"/>
          <w:szCs w:val="22"/>
        </w:rPr>
        <w:t xml:space="preserve"> die MHK Group jetzt die Kampagne für 2021. </w:t>
      </w:r>
    </w:p>
    <w:p w14:paraId="5DBD6E00" w14:textId="77777777" w:rsidR="00AD4C4A" w:rsidRDefault="007E60AB" w:rsidP="00BF05A4">
      <w:pPr>
        <w:tabs>
          <w:tab w:val="left" w:pos="4990"/>
        </w:tabs>
        <w:spacing w:after="160" w:line="280" w:lineRule="exact"/>
        <w:jc w:val="both"/>
        <w:rPr>
          <w:rFonts w:ascii="Arial" w:hAnsi="Arial" w:cs="Arial"/>
          <w:sz w:val="22"/>
          <w:szCs w:val="22"/>
        </w:rPr>
      </w:pPr>
      <w:r w:rsidRPr="00A15813">
        <w:rPr>
          <w:rFonts w:ascii="Arial" w:hAnsi="Arial" w:cs="Arial"/>
          <w:sz w:val="22"/>
          <w:szCs w:val="22"/>
        </w:rPr>
        <w:t xml:space="preserve">Als Leitidee stellte das Kreativteam aus Online- und Offlineprofis die Frage „Woran erkennt man die perfekte Küche?“ in den Mittelpunkt. Eine Frage, die sich angesichts der Komplexität </w:t>
      </w:r>
      <w:r w:rsidR="002650DA">
        <w:rPr>
          <w:rFonts w:ascii="Arial" w:hAnsi="Arial" w:cs="Arial"/>
          <w:sz w:val="22"/>
          <w:szCs w:val="22"/>
        </w:rPr>
        <w:t xml:space="preserve">der Küche </w:t>
      </w:r>
      <w:r w:rsidRPr="00A15813">
        <w:rPr>
          <w:rFonts w:ascii="Arial" w:hAnsi="Arial" w:cs="Arial"/>
          <w:sz w:val="22"/>
          <w:szCs w:val="22"/>
        </w:rPr>
        <w:t>und der Fülle an Planungsmöglichkeiten viele Kunden stellen würden, wie Werbeprofi und info-text-Geschäftsführer Ralf Reinemann erläutert. Vier Aktionen, die thematisch sehr gut in den Zeitgeist passen, geben mit</w:t>
      </w:r>
      <w:r w:rsidR="00BF05A4" w:rsidRPr="00A15813">
        <w:rPr>
          <w:rFonts w:ascii="Arial" w:hAnsi="Arial" w:cs="Arial"/>
          <w:sz w:val="22"/>
          <w:szCs w:val="22"/>
        </w:rPr>
        <w:t xml:space="preserve"> starken Bildmotiven </w:t>
      </w:r>
      <w:r w:rsidRPr="00A15813">
        <w:rPr>
          <w:rFonts w:ascii="Arial" w:hAnsi="Arial" w:cs="Arial"/>
          <w:sz w:val="22"/>
          <w:szCs w:val="22"/>
        </w:rPr>
        <w:t xml:space="preserve">eine Antwort. Dabei konzentrieren sich die Dreieicher sehr stark auf die Fachhandelskompetenz, „denn eine </w:t>
      </w:r>
      <w:r w:rsidR="00BF05A4" w:rsidRPr="00A15813">
        <w:rPr>
          <w:rFonts w:ascii="Arial" w:hAnsi="Arial" w:cs="Arial"/>
          <w:sz w:val="22"/>
          <w:szCs w:val="22"/>
        </w:rPr>
        <w:t xml:space="preserve">Studie der BBE Handelsberatung </w:t>
      </w:r>
      <w:r w:rsidRPr="00A15813">
        <w:rPr>
          <w:rFonts w:ascii="Arial" w:hAnsi="Arial" w:cs="Arial"/>
          <w:sz w:val="22"/>
          <w:szCs w:val="22"/>
        </w:rPr>
        <w:t>zeigt</w:t>
      </w:r>
      <w:r w:rsidR="00BF05A4" w:rsidRPr="00A15813">
        <w:rPr>
          <w:rFonts w:ascii="Arial" w:hAnsi="Arial" w:cs="Arial"/>
          <w:sz w:val="22"/>
          <w:szCs w:val="22"/>
        </w:rPr>
        <w:t xml:space="preserve">, dass Freundlichkeit und Kompetenz des Unternehmers und seiner Mitarbeiter </w:t>
      </w:r>
      <w:r w:rsidRPr="00A15813">
        <w:rPr>
          <w:rFonts w:ascii="Arial" w:hAnsi="Arial" w:cs="Arial"/>
          <w:sz w:val="22"/>
          <w:szCs w:val="22"/>
        </w:rPr>
        <w:t>wichtiger sind</w:t>
      </w:r>
      <w:r w:rsidR="00BF05A4" w:rsidRPr="00A15813">
        <w:rPr>
          <w:rFonts w:ascii="Arial" w:hAnsi="Arial" w:cs="Arial"/>
          <w:sz w:val="22"/>
          <w:szCs w:val="22"/>
        </w:rPr>
        <w:t>, als kreative Einrichtungsvorschläge</w:t>
      </w:r>
      <w:r w:rsidRPr="00A15813">
        <w:rPr>
          <w:rFonts w:ascii="Arial" w:hAnsi="Arial" w:cs="Arial"/>
          <w:sz w:val="22"/>
          <w:szCs w:val="22"/>
        </w:rPr>
        <w:t xml:space="preserve"> allein“, so Ralf Reinemann</w:t>
      </w:r>
      <w:r w:rsidR="00BF05A4" w:rsidRPr="00A15813">
        <w:rPr>
          <w:rFonts w:ascii="Arial" w:hAnsi="Arial" w:cs="Arial"/>
          <w:sz w:val="22"/>
          <w:szCs w:val="22"/>
        </w:rPr>
        <w:t xml:space="preserve">. </w:t>
      </w:r>
      <w:r w:rsidRPr="00A15813">
        <w:rPr>
          <w:rFonts w:ascii="Arial" w:hAnsi="Arial" w:cs="Arial"/>
          <w:sz w:val="22"/>
          <w:szCs w:val="22"/>
        </w:rPr>
        <w:t>Entsprechend lauten d</w:t>
      </w:r>
      <w:r w:rsidR="00BF05A4" w:rsidRPr="00A15813">
        <w:rPr>
          <w:rFonts w:ascii="Arial" w:hAnsi="Arial" w:cs="Arial"/>
          <w:sz w:val="22"/>
          <w:szCs w:val="22"/>
        </w:rPr>
        <w:t>ie Antwort</w:t>
      </w:r>
      <w:r w:rsidRPr="00A15813">
        <w:rPr>
          <w:rFonts w:ascii="Arial" w:hAnsi="Arial" w:cs="Arial"/>
          <w:sz w:val="22"/>
          <w:szCs w:val="22"/>
        </w:rPr>
        <w:t>en</w:t>
      </w:r>
      <w:r w:rsidR="00BF05A4" w:rsidRPr="00A15813">
        <w:rPr>
          <w:rFonts w:ascii="Arial" w:hAnsi="Arial" w:cs="Arial"/>
          <w:sz w:val="22"/>
          <w:szCs w:val="22"/>
        </w:rPr>
        <w:t xml:space="preserve"> auf die Frage „Woran erkennt man die perfekte Küche?“ „...spart Energie</w:t>
      </w:r>
      <w:r w:rsidR="007E3ECE" w:rsidRPr="00A15813">
        <w:rPr>
          <w:rFonts w:ascii="Arial" w:hAnsi="Arial" w:cs="Arial"/>
          <w:sz w:val="22"/>
          <w:szCs w:val="22"/>
        </w:rPr>
        <w:t>!</w:t>
      </w:r>
      <w:r w:rsidR="00BF05A4" w:rsidRPr="00A15813">
        <w:rPr>
          <w:rFonts w:ascii="Arial" w:hAnsi="Arial" w:cs="Arial"/>
          <w:sz w:val="22"/>
          <w:szCs w:val="22"/>
        </w:rPr>
        <w:t>“</w:t>
      </w:r>
      <w:r w:rsidR="007E3ECE" w:rsidRPr="00A15813">
        <w:rPr>
          <w:rFonts w:ascii="Arial" w:hAnsi="Arial" w:cs="Arial"/>
          <w:sz w:val="22"/>
          <w:szCs w:val="22"/>
        </w:rPr>
        <w:t xml:space="preserve">, „... macht Lust“, „... macht </w:t>
      </w:r>
      <w:r w:rsidR="00BF05A4" w:rsidRPr="00A15813">
        <w:rPr>
          <w:rFonts w:ascii="Arial" w:hAnsi="Arial" w:cs="Arial"/>
          <w:sz w:val="22"/>
          <w:szCs w:val="22"/>
        </w:rPr>
        <w:t>neidisch</w:t>
      </w:r>
      <w:r w:rsidR="007E3ECE" w:rsidRPr="00A15813">
        <w:rPr>
          <w:rFonts w:ascii="Arial" w:hAnsi="Arial" w:cs="Arial"/>
          <w:sz w:val="22"/>
          <w:szCs w:val="22"/>
        </w:rPr>
        <w:t>!“ und</w:t>
      </w:r>
      <w:r w:rsidR="00BF05A4" w:rsidRPr="00A15813">
        <w:rPr>
          <w:rFonts w:ascii="Arial" w:hAnsi="Arial" w:cs="Arial"/>
          <w:sz w:val="22"/>
          <w:szCs w:val="22"/>
        </w:rPr>
        <w:t xml:space="preserve"> „... macht‘s einfach</w:t>
      </w:r>
      <w:r w:rsidR="007E3ECE" w:rsidRPr="00A15813">
        <w:rPr>
          <w:rFonts w:ascii="Arial" w:hAnsi="Arial" w:cs="Arial"/>
          <w:sz w:val="22"/>
          <w:szCs w:val="22"/>
        </w:rPr>
        <w:t>!</w:t>
      </w:r>
      <w:r w:rsidR="00BF05A4" w:rsidRPr="00A15813">
        <w:rPr>
          <w:rFonts w:ascii="Arial" w:hAnsi="Arial" w:cs="Arial"/>
          <w:sz w:val="22"/>
          <w:szCs w:val="22"/>
        </w:rPr>
        <w:t>“</w:t>
      </w:r>
      <w:r w:rsidR="007E3ECE" w:rsidRPr="00A15813">
        <w:rPr>
          <w:rFonts w:ascii="Arial" w:hAnsi="Arial" w:cs="Arial"/>
          <w:sz w:val="22"/>
          <w:szCs w:val="22"/>
        </w:rPr>
        <w:t xml:space="preserve">. </w:t>
      </w:r>
      <w:r w:rsidR="00BF05A4" w:rsidRPr="00A15813">
        <w:rPr>
          <w:rFonts w:ascii="Arial" w:hAnsi="Arial" w:cs="Arial"/>
          <w:sz w:val="22"/>
          <w:szCs w:val="22"/>
        </w:rPr>
        <w:t xml:space="preserve">Abgerundet wird das </w:t>
      </w:r>
      <w:r w:rsidR="007E3ECE" w:rsidRPr="00A15813">
        <w:rPr>
          <w:rFonts w:ascii="Arial" w:hAnsi="Arial" w:cs="Arial"/>
          <w:sz w:val="22"/>
          <w:szCs w:val="22"/>
        </w:rPr>
        <w:t>Aktions</w:t>
      </w:r>
      <w:r w:rsidR="00BF05A4" w:rsidRPr="00A15813">
        <w:rPr>
          <w:rFonts w:ascii="Arial" w:hAnsi="Arial" w:cs="Arial"/>
          <w:sz w:val="22"/>
          <w:szCs w:val="22"/>
        </w:rPr>
        <w:t>paket durch die drei erfolgreichen Klassiker „Das Goldene Dreieck“, das Küchenmagazin und die „Null, Nix-Finanzierung“. Für Aufmerksamkeit sorgen POS-Materialien wie Schaufensteraufkleber, Innenbanner oder Anzeigenmotive</w:t>
      </w:r>
      <w:r w:rsidR="007E3ECE" w:rsidRPr="00A15813">
        <w:rPr>
          <w:rFonts w:ascii="Arial" w:hAnsi="Arial" w:cs="Arial"/>
          <w:sz w:val="22"/>
          <w:szCs w:val="22"/>
        </w:rPr>
        <w:t xml:space="preserve"> sowie </w:t>
      </w:r>
      <w:r w:rsidR="00BF05A4" w:rsidRPr="00A15813">
        <w:rPr>
          <w:rFonts w:ascii="Arial" w:hAnsi="Arial" w:cs="Arial"/>
          <w:sz w:val="22"/>
          <w:szCs w:val="22"/>
        </w:rPr>
        <w:t>verschiedene Onlinemaßnahmen</w:t>
      </w:r>
      <w:r w:rsidR="007E3ECE" w:rsidRPr="00A15813">
        <w:rPr>
          <w:rFonts w:ascii="Arial" w:hAnsi="Arial" w:cs="Arial"/>
          <w:sz w:val="22"/>
          <w:szCs w:val="22"/>
        </w:rPr>
        <w:t xml:space="preserve"> wie</w:t>
      </w:r>
      <w:r w:rsidR="00BF05A4" w:rsidRPr="00A15813">
        <w:rPr>
          <w:rFonts w:ascii="Arial" w:hAnsi="Arial" w:cs="Arial"/>
          <w:sz w:val="22"/>
          <w:szCs w:val="22"/>
        </w:rPr>
        <w:t xml:space="preserve"> Suchmaschinenwerbung, Online-Banner oder Social-Media-Aktivitäten. </w:t>
      </w:r>
    </w:p>
    <w:p w14:paraId="4731E079" w14:textId="77777777" w:rsidR="00BF05A4" w:rsidRPr="00A15813" w:rsidRDefault="007E3ECE" w:rsidP="00BF05A4">
      <w:pPr>
        <w:tabs>
          <w:tab w:val="left" w:pos="4990"/>
        </w:tabs>
        <w:spacing w:after="160" w:line="280" w:lineRule="exact"/>
        <w:jc w:val="both"/>
        <w:rPr>
          <w:rFonts w:ascii="Arial" w:hAnsi="Arial" w:cs="Arial"/>
          <w:sz w:val="22"/>
          <w:szCs w:val="22"/>
        </w:rPr>
      </w:pPr>
      <w:r w:rsidRPr="00472367">
        <w:rPr>
          <w:rFonts w:ascii="Arial" w:hAnsi="Arial" w:cs="Arial"/>
          <w:sz w:val="22"/>
          <w:szCs w:val="22"/>
        </w:rPr>
        <w:t>„</w:t>
      </w:r>
      <w:r w:rsidR="00A15813" w:rsidRPr="00472367">
        <w:rPr>
          <w:rFonts w:ascii="Arial" w:hAnsi="Arial" w:cs="Arial"/>
          <w:sz w:val="22"/>
          <w:szCs w:val="22"/>
        </w:rPr>
        <w:t xml:space="preserve">Gerade in den letzten Monaten hat sich gezeigt, wie enorm wichtig Aktivitäten unserer Händler in </w:t>
      </w:r>
      <w:proofErr w:type="spellStart"/>
      <w:r w:rsidR="00A15813" w:rsidRPr="00472367">
        <w:rPr>
          <w:rFonts w:ascii="Arial" w:hAnsi="Arial" w:cs="Arial"/>
          <w:sz w:val="22"/>
          <w:szCs w:val="22"/>
        </w:rPr>
        <w:t>Social</w:t>
      </w:r>
      <w:proofErr w:type="spellEnd"/>
      <w:r w:rsidR="00A15813" w:rsidRPr="00472367">
        <w:rPr>
          <w:rFonts w:ascii="Arial" w:hAnsi="Arial" w:cs="Arial"/>
          <w:sz w:val="22"/>
          <w:szCs w:val="22"/>
        </w:rPr>
        <w:t xml:space="preserve"> Media sind und welchen Einfluss</w:t>
      </w:r>
      <w:r w:rsidRPr="00472367">
        <w:rPr>
          <w:rFonts w:ascii="Arial" w:hAnsi="Arial" w:cs="Arial"/>
          <w:sz w:val="22"/>
          <w:szCs w:val="22"/>
        </w:rPr>
        <w:t xml:space="preserve"> </w:t>
      </w:r>
      <w:r w:rsidR="00A15813" w:rsidRPr="00472367">
        <w:rPr>
          <w:rFonts w:ascii="Arial" w:hAnsi="Arial" w:cs="Arial"/>
          <w:sz w:val="22"/>
          <w:szCs w:val="22"/>
        </w:rPr>
        <w:t xml:space="preserve">sie </w:t>
      </w:r>
      <w:r w:rsidR="00BF05A4" w:rsidRPr="00472367">
        <w:rPr>
          <w:rFonts w:ascii="Arial" w:hAnsi="Arial" w:cs="Arial"/>
          <w:sz w:val="22"/>
          <w:szCs w:val="22"/>
        </w:rPr>
        <w:t>auf unser Leben und unsere Kommunikation</w:t>
      </w:r>
      <w:r w:rsidR="00A15813" w:rsidRPr="00472367">
        <w:rPr>
          <w:rFonts w:ascii="Arial" w:hAnsi="Arial" w:cs="Arial"/>
          <w:sz w:val="22"/>
          <w:szCs w:val="22"/>
        </w:rPr>
        <w:t xml:space="preserve"> haben</w:t>
      </w:r>
      <w:r w:rsidR="00BF05A4" w:rsidRPr="00472367">
        <w:rPr>
          <w:rFonts w:ascii="Arial" w:hAnsi="Arial" w:cs="Arial"/>
          <w:sz w:val="22"/>
          <w:szCs w:val="22"/>
        </w:rPr>
        <w:t>“, hebt Torsten Racky</w:t>
      </w:r>
      <w:r w:rsidR="00BF05A4" w:rsidRPr="00A15813">
        <w:rPr>
          <w:rFonts w:ascii="Arial" w:hAnsi="Arial" w:cs="Arial"/>
          <w:sz w:val="22"/>
          <w:szCs w:val="22"/>
        </w:rPr>
        <w:t xml:space="preserve">, Leiter Onlinemarketing der MHK-Onlineagentur macrocom, hervor. </w:t>
      </w:r>
      <w:r w:rsidRPr="00A15813">
        <w:rPr>
          <w:rFonts w:ascii="Arial" w:hAnsi="Arial" w:cs="Arial"/>
          <w:sz w:val="22"/>
          <w:szCs w:val="22"/>
        </w:rPr>
        <w:t>M</w:t>
      </w:r>
      <w:r w:rsidR="00BF05A4" w:rsidRPr="00A15813">
        <w:rPr>
          <w:rFonts w:ascii="Arial" w:hAnsi="Arial" w:cs="Arial"/>
          <w:sz w:val="22"/>
          <w:szCs w:val="22"/>
        </w:rPr>
        <w:t>it dem gemeinsamen Hashtag #</w:t>
      </w:r>
      <w:proofErr w:type="spellStart"/>
      <w:r w:rsidR="00BF05A4" w:rsidRPr="00A15813">
        <w:rPr>
          <w:rFonts w:ascii="Arial" w:hAnsi="Arial" w:cs="Arial"/>
          <w:sz w:val="22"/>
          <w:szCs w:val="22"/>
        </w:rPr>
        <w:t>wirsindküche</w:t>
      </w:r>
      <w:proofErr w:type="spellEnd"/>
      <w:r w:rsidRPr="00A15813">
        <w:rPr>
          <w:rFonts w:ascii="Arial" w:hAnsi="Arial" w:cs="Arial"/>
          <w:sz w:val="22"/>
          <w:szCs w:val="22"/>
        </w:rPr>
        <w:t xml:space="preserve"> geht die MHK Group jetzt ganz neue Wege. Die Hashtag-Kampagne soll</w:t>
      </w:r>
      <w:r w:rsidR="00BF05A4" w:rsidRPr="00A15813">
        <w:rPr>
          <w:rFonts w:ascii="Arial" w:hAnsi="Arial" w:cs="Arial"/>
          <w:sz w:val="22"/>
          <w:szCs w:val="22"/>
        </w:rPr>
        <w:t xml:space="preserve"> die marktführende Kompetenz beim Thema Küche aus</w:t>
      </w:r>
      <w:r w:rsidRPr="00A15813">
        <w:rPr>
          <w:rFonts w:ascii="Arial" w:hAnsi="Arial" w:cs="Arial"/>
          <w:sz w:val="22"/>
          <w:szCs w:val="22"/>
        </w:rPr>
        <w:t>drücken</w:t>
      </w:r>
      <w:r w:rsidR="00BF05A4" w:rsidRPr="00A15813">
        <w:rPr>
          <w:rFonts w:ascii="Arial" w:hAnsi="Arial" w:cs="Arial"/>
          <w:sz w:val="22"/>
          <w:szCs w:val="22"/>
        </w:rPr>
        <w:t xml:space="preserve"> </w:t>
      </w:r>
      <w:r w:rsidRPr="00A15813">
        <w:rPr>
          <w:rFonts w:ascii="Arial" w:hAnsi="Arial" w:cs="Arial"/>
          <w:sz w:val="22"/>
          <w:szCs w:val="22"/>
        </w:rPr>
        <w:t xml:space="preserve">und </w:t>
      </w:r>
      <w:r w:rsidR="00BF05A4" w:rsidRPr="00A15813">
        <w:rPr>
          <w:rFonts w:ascii="Arial" w:hAnsi="Arial" w:cs="Arial"/>
          <w:sz w:val="22"/>
          <w:szCs w:val="22"/>
        </w:rPr>
        <w:t xml:space="preserve">den Grundstein für den Erfolg der MHK-Gesellschafter in den sozialen Medien </w:t>
      </w:r>
      <w:r w:rsidR="006B6C53" w:rsidRPr="00A15813">
        <w:rPr>
          <w:rFonts w:ascii="Arial" w:hAnsi="Arial" w:cs="Arial"/>
          <w:sz w:val="22"/>
          <w:szCs w:val="22"/>
        </w:rPr>
        <w:t xml:space="preserve">legen </w:t>
      </w:r>
      <w:r w:rsidRPr="00A15813">
        <w:rPr>
          <w:rFonts w:ascii="Arial" w:hAnsi="Arial" w:cs="Arial"/>
          <w:sz w:val="22"/>
          <w:szCs w:val="22"/>
        </w:rPr>
        <w:t xml:space="preserve">sowie </w:t>
      </w:r>
      <w:r w:rsidR="00BF05A4" w:rsidRPr="00A15813">
        <w:rPr>
          <w:rFonts w:ascii="Arial" w:hAnsi="Arial" w:cs="Arial"/>
          <w:sz w:val="22"/>
          <w:szCs w:val="22"/>
        </w:rPr>
        <w:t>für eine erfolgreiche Imagekampagne, von der jeder Einzelne profitier</w:t>
      </w:r>
      <w:r w:rsidRPr="00A15813">
        <w:rPr>
          <w:rFonts w:ascii="Arial" w:hAnsi="Arial" w:cs="Arial"/>
          <w:sz w:val="22"/>
          <w:szCs w:val="22"/>
        </w:rPr>
        <w:t>t</w:t>
      </w:r>
      <w:r w:rsidR="00BF05A4" w:rsidRPr="00A15813">
        <w:rPr>
          <w:rFonts w:ascii="Arial" w:hAnsi="Arial" w:cs="Arial"/>
          <w:sz w:val="22"/>
          <w:szCs w:val="22"/>
        </w:rPr>
        <w:t>.</w:t>
      </w:r>
    </w:p>
    <w:p w14:paraId="5F7D6011" w14:textId="77777777" w:rsidR="008F7536" w:rsidRPr="00A15813" w:rsidRDefault="00BF05A4" w:rsidP="00BF05A4">
      <w:pPr>
        <w:tabs>
          <w:tab w:val="left" w:pos="4990"/>
        </w:tabs>
        <w:spacing w:after="160" w:line="280" w:lineRule="exact"/>
        <w:jc w:val="both"/>
        <w:rPr>
          <w:rFonts w:ascii="Arial" w:hAnsi="Arial" w:cs="Arial"/>
          <w:b/>
          <w:sz w:val="22"/>
          <w:szCs w:val="22"/>
        </w:rPr>
      </w:pPr>
      <w:r w:rsidRPr="00A15813">
        <w:rPr>
          <w:rFonts w:ascii="Arial" w:hAnsi="Arial" w:cs="Arial"/>
          <w:sz w:val="22"/>
          <w:szCs w:val="22"/>
        </w:rPr>
        <w:t>„Mit den Aktionen für 2021 steht unseren Partnern ein umfangreiches Maßnahmenpaket zur Verfügung“, konstatiert Kirk Mangels. „Es zahlt ganz allgemein auf die Stärken des Fachhandels ein und sorgt gleichzeitig für viel Aufmerksamkeit vor Ort.“</w:t>
      </w:r>
      <w:bookmarkEnd w:id="0"/>
    </w:p>
    <w:sectPr w:rsidR="008F7536" w:rsidRPr="00A15813" w:rsidSect="000905DC">
      <w:headerReference w:type="default" r:id="rId7"/>
      <w:footerReference w:type="default" r:id="rId8"/>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0E87" w14:textId="77777777" w:rsidR="00A74631" w:rsidRDefault="00A74631">
      <w:r>
        <w:separator/>
      </w:r>
    </w:p>
  </w:endnote>
  <w:endnote w:type="continuationSeparator" w:id="0">
    <w:p w14:paraId="1781E9B0" w14:textId="77777777" w:rsidR="00A74631" w:rsidRDefault="00A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B7C9"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4B68"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62E8CFD0"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18794225"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EEB4846"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2340A689"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0241880D"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70D09A1" w14:textId="77777777" w:rsidR="00555553" w:rsidRDefault="00555553" w:rsidP="00555553">
                          <w:pPr>
                            <w:tabs>
                              <w:tab w:val="left" w:pos="851"/>
                            </w:tabs>
                            <w:spacing w:after="80" w:line="260" w:lineRule="exact"/>
                            <w:rPr>
                              <w:rFonts w:ascii="Arial" w:hAnsi="Arial" w:cs="Arial"/>
                              <w:sz w:val="20"/>
                              <w:szCs w:val="20"/>
                            </w:rPr>
                          </w:pPr>
                        </w:p>
                        <w:p w14:paraId="3A373417"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67DB4B68"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62E8CFD0"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18794225"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EEB4846"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2340A689"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0241880D"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70D09A1" w14:textId="77777777" w:rsidR="00555553" w:rsidRDefault="00555553" w:rsidP="00555553">
                    <w:pPr>
                      <w:tabs>
                        <w:tab w:val="left" w:pos="851"/>
                      </w:tabs>
                      <w:spacing w:after="80" w:line="260" w:lineRule="exact"/>
                      <w:rPr>
                        <w:rFonts w:ascii="Arial" w:hAnsi="Arial" w:cs="Arial"/>
                        <w:sz w:val="20"/>
                        <w:szCs w:val="20"/>
                      </w:rPr>
                    </w:pPr>
                  </w:p>
                  <w:p w14:paraId="3A373417"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8E6F" w14:textId="77777777" w:rsidR="00A74631" w:rsidRDefault="00A74631">
      <w:r>
        <w:separator/>
      </w:r>
    </w:p>
  </w:footnote>
  <w:footnote w:type="continuationSeparator" w:id="0">
    <w:p w14:paraId="0C633A3E" w14:textId="77777777" w:rsidR="00A74631" w:rsidRDefault="00A7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B687" w14:textId="77777777" w:rsidR="00230717" w:rsidRDefault="00F71E44">
    <w:pPr>
      <w:pStyle w:val="Kopfzeile"/>
    </w:pPr>
    <w:r>
      <w:rPr>
        <w:noProof/>
      </w:rPr>
      <w:drawing>
        <wp:anchor distT="0" distB="0" distL="114300" distR="114300" simplePos="0" relativeHeight="251658752" behindDoc="1" locked="0" layoutInCell="1" allowOverlap="1">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37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14B1166A" w14:textId="77777777" w:rsidR="00230717" w:rsidRDefault="00230717">
    <w:pPr>
      <w:pStyle w:val="Kopfzeile"/>
    </w:pPr>
  </w:p>
  <w:p w14:paraId="68B58AEA" w14:textId="77777777" w:rsidR="00230717" w:rsidRPr="000905DC" w:rsidRDefault="00230717">
    <w:pPr>
      <w:pStyle w:val="Kopfzeile"/>
      <w:rPr>
        <w:sz w:val="18"/>
        <w:szCs w:val="18"/>
      </w:rPr>
    </w:pPr>
  </w:p>
  <w:p w14:paraId="179F2BDF" w14:textId="77777777" w:rsidR="00230717" w:rsidRPr="000905DC" w:rsidRDefault="00230717">
    <w:pPr>
      <w:pStyle w:val="Kopfzeile"/>
      <w:rPr>
        <w:sz w:val="18"/>
        <w:szCs w:val="18"/>
      </w:rPr>
    </w:pPr>
  </w:p>
  <w:p w14:paraId="5062BCF6" w14:textId="77777777" w:rsidR="00230717" w:rsidRDefault="00230717">
    <w:pPr>
      <w:pStyle w:val="Kopfzeile"/>
      <w:rPr>
        <w:rFonts w:ascii="Arial" w:hAnsi="Arial" w:cs="Arial"/>
        <w:b/>
        <w:bCs/>
        <w:sz w:val="40"/>
      </w:rPr>
    </w:pPr>
    <w:r>
      <w:rPr>
        <w:rFonts w:ascii="Arial" w:hAnsi="Arial" w:cs="Arial"/>
        <w:b/>
        <w:bCs/>
        <w:sz w:val="40"/>
      </w:rPr>
      <w:t>PRESSE-INFO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70AB2"/>
    <w:rsid w:val="00085160"/>
    <w:rsid w:val="000905DC"/>
    <w:rsid w:val="0009743C"/>
    <w:rsid w:val="000A191B"/>
    <w:rsid w:val="000A1AC9"/>
    <w:rsid w:val="00105E16"/>
    <w:rsid w:val="00130894"/>
    <w:rsid w:val="001412C0"/>
    <w:rsid w:val="00154169"/>
    <w:rsid w:val="0017601C"/>
    <w:rsid w:val="00186CB9"/>
    <w:rsid w:val="001A257E"/>
    <w:rsid w:val="001B0C47"/>
    <w:rsid w:val="001C7CDA"/>
    <w:rsid w:val="001D39F6"/>
    <w:rsid w:val="001D6266"/>
    <w:rsid w:val="00206B9E"/>
    <w:rsid w:val="00217177"/>
    <w:rsid w:val="00230717"/>
    <w:rsid w:val="00230BEE"/>
    <w:rsid w:val="00237207"/>
    <w:rsid w:val="0024319A"/>
    <w:rsid w:val="00257B45"/>
    <w:rsid w:val="002650DA"/>
    <w:rsid w:val="00277D5C"/>
    <w:rsid w:val="0028079F"/>
    <w:rsid w:val="0028349E"/>
    <w:rsid w:val="003163D8"/>
    <w:rsid w:val="003630EE"/>
    <w:rsid w:val="0036529E"/>
    <w:rsid w:val="00374F0E"/>
    <w:rsid w:val="003A64CA"/>
    <w:rsid w:val="003B55EF"/>
    <w:rsid w:val="003C4000"/>
    <w:rsid w:val="003E640E"/>
    <w:rsid w:val="003F6FE9"/>
    <w:rsid w:val="004008B3"/>
    <w:rsid w:val="00411E85"/>
    <w:rsid w:val="00421869"/>
    <w:rsid w:val="004243CB"/>
    <w:rsid w:val="00456BCE"/>
    <w:rsid w:val="00462BC6"/>
    <w:rsid w:val="0046752B"/>
    <w:rsid w:val="004710E9"/>
    <w:rsid w:val="00472367"/>
    <w:rsid w:val="004778D4"/>
    <w:rsid w:val="00484072"/>
    <w:rsid w:val="00486804"/>
    <w:rsid w:val="004C494D"/>
    <w:rsid w:val="004E11BE"/>
    <w:rsid w:val="004E1F1F"/>
    <w:rsid w:val="004E4356"/>
    <w:rsid w:val="004E6DCD"/>
    <w:rsid w:val="00505745"/>
    <w:rsid w:val="00507992"/>
    <w:rsid w:val="0051607D"/>
    <w:rsid w:val="00524847"/>
    <w:rsid w:val="005313CE"/>
    <w:rsid w:val="00536B4D"/>
    <w:rsid w:val="00555553"/>
    <w:rsid w:val="0055558B"/>
    <w:rsid w:val="0057142C"/>
    <w:rsid w:val="00571F1D"/>
    <w:rsid w:val="0057200C"/>
    <w:rsid w:val="00586D0E"/>
    <w:rsid w:val="005961ED"/>
    <w:rsid w:val="005D33F4"/>
    <w:rsid w:val="005F7F73"/>
    <w:rsid w:val="0061089A"/>
    <w:rsid w:val="00613E62"/>
    <w:rsid w:val="006255E8"/>
    <w:rsid w:val="00637893"/>
    <w:rsid w:val="006401CF"/>
    <w:rsid w:val="00651926"/>
    <w:rsid w:val="00652DCC"/>
    <w:rsid w:val="0065542D"/>
    <w:rsid w:val="00667BAC"/>
    <w:rsid w:val="00682DD6"/>
    <w:rsid w:val="00693558"/>
    <w:rsid w:val="006A3271"/>
    <w:rsid w:val="006B320C"/>
    <w:rsid w:val="006B6C53"/>
    <w:rsid w:val="006B7BA1"/>
    <w:rsid w:val="006C2686"/>
    <w:rsid w:val="006D1169"/>
    <w:rsid w:val="006E1759"/>
    <w:rsid w:val="006F391E"/>
    <w:rsid w:val="00705E7D"/>
    <w:rsid w:val="0071379A"/>
    <w:rsid w:val="00723128"/>
    <w:rsid w:val="007249F3"/>
    <w:rsid w:val="0073065A"/>
    <w:rsid w:val="00743040"/>
    <w:rsid w:val="007677A5"/>
    <w:rsid w:val="00772F54"/>
    <w:rsid w:val="00774D23"/>
    <w:rsid w:val="007B291D"/>
    <w:rsid w:val="007D7A3F"/>
    <w:rsid w:val="007E3ECE"/>
    <w:rsid w:val="007E60AB"/>
    <w:rsid w:val="007F3C64"/>
    <w:rsid w:val="00804131"/>
    <w:rsid w:val="00804885"/>
    <w:rsid w:val="00853070"/>
    <w:rsid w:val="00873214"/>
    <w:rsid w:val="00880909"/>
    <w:rsid w:val="00884771"/>
    <w:rsid w:val="008850A8"/>
    <w:rsid w:val="008871D4"/>
    <w:rsid w:val="008C157A"/>
    <w:rsid w:val="008C6402"/>
    <w:rsid w:val="008D2C01"/>
    <w:rsid w:val="008D52D9"/>
    <w:rsid w:val="008E6B84"/>
    <w:rsid w:val="008F4720"/>
    <w:rsid w:val="008F7536"/>
    <w:rsid w:val="00912B70"/>
    <w:rsid w:val="00915A11"/>
    <w:rsid w:val="009209BF"/>
    <w:rsid w:val="009325D8"/>
    <w:rsid w:val="00950CAF"/>
    <w:rsid w:val="00960176"/>
    <w:rsid w:val="00960D6E"/>
    <w:rsid w:val="00961BE1"/>
    <w:rsid w:val="00966802"/>
    <w:rsid w:val="00977A1F"/>
    <w:rsid w:val="00980995"/>
    <w:rsid w:val="00995855"/>
    <w:rsid w:val="009B3952"/>
    <w:rsid w:val="009C1186"/>
    <w:rsid w:val="009E3253"/>
    <w:rsid w:val="009E6293"/>
    <w:rsid w:val="00A00BEE"/>
    <w:rsid w:val="00A01CE9"/>
    <w:rsid w:val="00A06844"/>
    <w:rsid w:val="00A12A56"/>
    <w:rsid w:val="00A15813"/>
    <w:rsid w:val="00A15B9B"/>
    <w:rsid w:val="00A30B7A"/>
    <w:rsid w:val="00A62B86"/>
    <w:rsid w:val="00A74631"/>
    <w:rsid w:val="00A80A04"/>
    <w:rsid w:val="00A87B90"/>
    <w:rsid w:val="00A93562"/>
    <w:rsid w:val="00AA4125"/>
    <w:rsid w:val="00AB0780"/>
    <w:rsid w:val="00AC7E51"/>
    <w:rsid w:val="00AD1A9A"/>
    <w:rsid w:val="00AD4C4A"/>
    <w:rsid w:val="00AE59A1"/>
    <w:rsid w:val="00AF766C"/>
    <w:rsid w:val="00B17309"/>
    <w:rsid w:val="00B2677E"/>
    <w:rsid w:val="00B36A08"/>
    <w:rsid w:val="00B4540A"/>
    <w:rsid w:val="00B913F7"/>
    <w:rsid w:val="00BA1F06"/>
    <w:rsid w:val="00BA28E5"/>
    <w:rsid w:val="00BC3310"/>
    <w:rsid w:val="00BD4F63"/>
    <w:rsid w:val="00BE401D"/>
    <w:rsid w:val="00BF05A4"/>
    <w:rsid w:val="00BF4B56"/>
    <w:rsid w:val="00BF5BA1"/>
    <w:rsid w:val="00C04032"/>
    <w:rsid w:val="00C04835"/>
    <w:rsid w:val="00C06A25"/>
    <w:rsid w:val="00C161F4"/>
    <w:rsid w:val="00C21548"/>
    <w:rsid w:val="00C279D5"/>
    <w:rsid w:val="00C331BA"/>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8126E"/>
    <w:rsid w:val="00DB1FE1"/>
    <w:rsid w:val="00DB4A5D"/>
    <w:rsid w:val="00DB5F40"/>
    <w:rsid w:val="00DF45C7"/>
    <w:rsid w:val="00DF4629"/>
    <w:rsid w:val="00E03B23"/>
    <w:rsid w:val="00E04485"/>
    <w:rsid w:val="00E1218B"/>
    <w:rsid w:val="00E251E7"/>
    <w:rsid w:val="00E30E07"/>
    <w:rsid w:val="00E33742"/>
    <w:rsid w:val="00E4562A"/>
    <w:rsid w:val="00E457E8"/>
    <w:rsid w:val="00E65238"/>
    <w:rsid w:val="00E66F39"/>
    <w:rsid w:val="00E77B02"/>
    <w:rsid w:val="00EA49DC"/>
    <w:rsid w:val="00EB2898"/>
    <w:rsid w:val="00EB39E0"/>
    <w:rsid w:val="00ED327F"/>
    <w:rsid w:val="00ED5D67"/>
    <w:rsid w:val="00EE2557"/>
    <w:rsid w:val="00F02478"/>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EF5FB-6C25-4350-B40B-45DDA115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Paulick, Jacqueline</cp:lastModifiedBy>
  <cp:revision>2</cp:revision>
  <cp:lastPrinted>2020-11-24T07:19:00Z</cp:lastPrinted>
  <dcterms:created xsi:type="dcterms:W3CDTF">2020-11-25T12:46:00Z</dcterms:created>
  <dcterms:modified xsi:type="dcterms:W3CDTF">2020-11-25T12:46:00Z</dcterms:modified>
</cp:coreProperties>
</file>